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" ContentType="image/tiff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35736" w:rsidRPr="002F2171" w:rsidRDefault="00835736" w:rsidP="00835736">
      <w:pPr>
        <w:pStyle w:val="Epgrafe"/>
        <w:keepNext/>
        <w:jc w:val="center"/>
        <w:rPr>
          <w:rFonts w:ascii="Arial" w:hAnsi="Arial" w:cs="Arial"/>
          <w:b w:val="0"/>
          <w:color w:val="auto"/>
          <w:sz w:val="24"/>
          <w:szCs w:val="24"/>
        </w:rPr>
      </w:pPr>
      <w:bookmarkStart w:id="0" w:name="_Ref428957793"/>
      <w:r w:rsidRPr="002F2171">
        <w:rPr>
          <w:rFonts w:ascii="Arial" w:hAnsi="Arial" w:cs="Arial"/>
          <w:b w:val="0"/>
          <w:color w:val="auto"/>
          <w:sz w:val="24"/>
          <w:szCs w:val="24"/>
        </w:rPr>
        <w:t xml:space="preserve">Tabla </w:t>
      </w:r>
      <w:r w:rsidRPr="002F2171">
        <w:rPr>
          <w:rFonts w:ascii="Arial" w:hAnsi="Arial" w:cs="Arial"/>
          <w:b w:val="0"/>
          <w:color w:val="auto"/>
          <w:sz w:val="24"/>
          <w:szCs w:val="24"/>
        </w:rPr>
        <w:fldChar w:fldCharType="begin"/>
      </w:r>
      <w:r w:rsidRPr="002F2171">
        <w:rPr>
          <w:rFonts w:ascii="Arial" w:hAnsi="Arial" w:cs="Arial"/>
          <w:b w:val="0"/>
          <w:color w:val="auto"/>
          <w:sz w:val="24"/>
          <w:szCs w:val="24"/>
        </w:rPr>
        <w:instrText xml:space="preserve"> SEQ Tabla \* ARABIC </w:instrText>
      </w:r>
      <w:r w:rsidRPr="002F2171">
        <w:rPr>
          <w:rFonts w:ascii="Arial" w:hAnsi="Arial" w:cs="Arial"/>
          <w:b w:val="0"/>
          <w:color w:val="auto"/>
          <w:sz w:val="24"/>
          <w:szCs w:val="24"/>
        </w:rPr>
        <w:fldChar w:fldCharType="separate"/>
      </w:r>
      <w:r w:rsidRPr="002F2171">
        <w:rPr>
          <w:rFonts w:ascii="Arial" w:hAnsi="Arial" w:cs="Arial"/>
          <w:b w:val="0"/>
          <w:noProof/>
          <w:color w:val="auto"/>
          <w:sz w:val="24"/>
          <w:szCs w:val="24"/>
        </w:rPr>
        <w:t>1</w:t>
      </w:r>
      <w:r w:rsidRPr="002F2171">
        <w:rPr>
          <w:rFonts w:ascii="Arial" w:hAnsi="Arial" w:cs="Arial"/>
          <w:b w:val="0"/>
          <w:color w:val="auto"/>
          <w:sz w:val="24"/>
          <w:szCs w:val="24"/>
        </w:rPr>
        <w:fldChar w:fldCharType="end"/>
      </w:r>
      <w:bookmarkEnd w:id="0"/>
      <w:r w:rsidRPr="002F2171">
        <w:rPr>
          <w:rFonts w:ascii="Arial" w:hAnsi="Arial" w:cs="Arial"/>
          <w:b w:val="0"/>
          <w:color w:val="auto"/>
          <w:sz w:val="24"/>
          <w:szCs w:val="24"/>
        </w:rPr>
        <w:t>. Desperdicios tipo muda en el contratista y la interventoría.</w:t>
      </w: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4772"/>
        <w:gridCol w:w="4772"/>
      </w:tblGrid>
      <w:tr w:rsidR="00835736" w:rsidRPr="002F2171" w:rsidTr="00810F87">
        <w:trPr>
          <w:jc w:val="center"/>
        </w:trPr>
        <w:tc>
          <w:tcPr>
            <w:tcW w:w="4772" w:type="dxa"/>
          </w:tcPr>
          <w:p w:rsidR="00835736" w:rsidRPr="002F2171" w:rsidRDefault="00835736" w:rsidP="00810F87">
            <w:pPr>
              <w:spacing w:line="48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F2171">
              <w:rPr>
                <w:rFonts w:ascii="Arial" w:hAnsi="Arial" w:cs="Arial"/>
                <w:sz w:val="24"/>
                <w:szCs w:val="24"/>
              </w:rPr>
              <w:t>Contratista</w:t>
            </w:r>
          </w:p>
        </w:tc>
        <w:tc>
          <w:tcPr>
            <w:tcW w:w="4772" w:type="dxa"/>
          </w:tcPr>
          <w:p w:rsidR="00835736" w:rsidRPr="002F2171" w:rsidRDefault="00835736" w:rsidP="00810F87">
            <w:pPr>
              <w:spacing w:line="48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F2171">
              <w:rPr>
                <w:rFonts w:ascii="Arial" w:hAnsi="Arial" w:cs="Arial"/>
                <w:sz w:val="24"/>
                <w:szCs w:val="24"/>
              </w:rPr>
              <w:t>Interventoría</w:t>
            </w:r>
          </w:p>
        </w:tc>
      </w:tr>
      <w:tr w:rsidR="00835736" w:rsidRPr="002F2171" w:rsidTr="00810F87">
        <w:trPr>
          <w:jc w:val="center"/>
        </w:trPr>
        <w:tc>
          <w:tcPr>
            <w:tcW w:w="4772" w:type="dxa"/>
          </w:tcPr>
          <w:p w:rsidR="00835736" w:rsidRPr="002F2171" w:rsidRDefault="00835736" w:rsidP="00810F87">
            <w:pPr>
              <w:spacing w:line="48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2F2171">
              <w:rPr>
                <w:rFonts w:ascii="Arial" w:hAnsi="Arial" w:cs="Arial"/>
                <w:sz w:val="24"/>
                <w:szCs w:val="24"/>
              </w:rPr>
              <w:t>Incongruente programación de obra</w:t>
            </w:r>
          </w:p>
        </w:tc>
        <w:tc>
          <w:tcPr>
            <w:tcW w:w="4772" w:type="dxa"/>
          </w:tcPr>
          <w:p w:rsidR="00835736" w:rsidRPr="002F2171" w:rsidRDefault="00835736" w:rsidP="00810F87">
            <w:pPr>
              <w:spacing w:line="48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2F2171">
              <w:rPr>
                <w:rFonts w:ascii="Arial" w:hAnsi="Arial" w:cs="Arial"/>
                <w:sz w:val="24"/>
                <w:szCs w:val="24"/>
              </w:rPr>
              <w:t>Intereses no compartidos entre la interventoría y el contratista</w:t>
            </w:r>
          </w:p>
        </w:tc>
      </w:tr>
      <w:tr w:rsidR="00835736" w:rsidRPr="002F2171" w:rsidTr="00810F87">
        <w:trPr>
          <w:jc w:val="center"/>
        </w:trPr>
        <w:tc>
          <w:tcPr>
            <w:tcW w:w="4772" w:type="dxa"/>
          </w:tcPr>
          <w:p w:rsidR="00835736" w:rsidRPr="002F2171" w:rsidRDefault="00835736" w:rsidP="00810F87">
            <w:pPr>
              <w:spacing w:line="48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2F2171">
              <w:rPr>
                <w:rFonts w:ascii="Arial" w:hAnsi="Arial" w:cs="Arial"/>
                <w:sz w:val="24"/>
                <w:szCs w:val="24"/>
              </w:rPr>
              <w:t>Retrasos de obra por falta de materia prima, como hierra, cemento, arena y ladrillo, entre otros.</w:t>
            </w:r>
          </w:p>
        </w:tc>
        <w:tc>
          <w:tcPr>
            <w:tcW w:w="4772" w:type="dxa"/>
          </w:tcPr>
          <w:p w:rsidR="00835736" w:rsidRPr="002F2171" w:rsidRDefault="00835736" w:rsidP="00810F87">
            <w:pPr>
              <w:spacing w:line="48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2F2171">
              <w:rPr>
                <w:rFonts w:ascii="Arial" w:hAnsi="Arial" w:cs="Arial"/>
                <w:sz w:val="24"/>
                <w:szCs w:val="24"/>
              </w:rPr>
              <w:t>Los controles de la interventoría deben dirigirse al rendimiento en obra</w:t>
            </w:r>
          </w:p>
        </w:tc>
      </w:tr>
      <w:tr w:rsidR="00835736" w:rsidRPr="002F2171" w:rsidTr="00810F87">
        <w:trPr>
          <w:jc w:val="center"/>
        </w:trPr>
        <w:tc>
          <w:tcPr>
            <w:tcW w:w="4772" w:type="dxa"/>
          </w:tcPr>
          <w:p w:rsidR="00835736" w:rsidRPr="002F2171" w:rsidRDefault="00835736" w:rsidP="00810F87">
            <w:pPr>
              <w:spacing w:line="48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2F2171">
              <w:rPr>
                <w:rFonts w:ascii="Arial" w:hAnsi="Arial" w:cs="Arial"/>
                <w:sz w:val="24"/>
                <w:szCs w:val="24"/>
              </w:rPr>
              <w:t>Falta de calidad de materiales generando actividades que deben repetirse.</w:t>
            </w:r>
          </w:p>
        </w:tc>
        <w:tc>
          <w:tcPr>
            <w:tcW w:w="4772" w:type="dxa"/>
          </w:tcPr>
          <w:p w:rsidR="00835736" w:rsidRPr="002F2171" w:rsidRDefault="00835736" w:rsidP="00810F87">
            <w:pPr>
              <w:spacing w:line="480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35736" w:rsidRPr="002F2171" w:rsidTr="00810F87">
        <w:trPr>
          <w:jc w:val="center"/>
        </w:trPr>
        <w:tc>
          <w:tcPr>
            <w:tcW w:w="4772" w:type="dxa"/>
          </w:tcPr>
          <w:p w:rsidR="00835736" w:rsidRPr="002F2171" w:rsidRDefault="00835736" w:rsidP="00810F87">
            <w:pPr>
              <w:spacing w:line="48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2F2171">
              <w:rPr>
                <w:rFonts w:ascii="Arial" w:hAnsi="Arial" w:cs="Arial"/>
                <w:sz w:val="24"/>
                <w:szCs w:val="24"/>
              </w:rPr>
              <w:t>Deficiente seguridad industrial</w:t>
            </w:r>
          </w:p>
        </w:tc>
        <w:tc>
          <w:tcPr>
            <w:tcW w:w="4772" w:type="dxa"/>
          </w:tcPr>
          <w:p w:rsidR="00835736" w:rsidRPr="002F2171" w:rsidRDefault="00835736" w:rsidP="00810F87">
            <w:pPr>
              <w:spacing w:line="480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35736" w:rsidRPr="002F2171" w:rsidTr="00810F87">
        <w:trPr>
          <w:jc w:val="center"/>
        </w:trPr>
        <w:tc>
          <w:tcPr>
            <w:tcW w:w="4772" w:type="dxa"/>
          </w:tcPr>
          <w:p w:rsidR="00835736" w:rsidRPr="002F2171" w:rsidRDefault="00835736" w:rsidP="00810F87">
            <w:pPr>
              <w:spacing w:line="48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2F2171">
              <w:rPr>
                <w:rFonts w:ascii="Arial" w:hAnsi="Arial" w:cs="Arial"/>
                <w:sz w:val="24"/>
                <w:szCs w:val="24"/>
              </w:rPr>
              <w:t>Ausencia de tecnología que permita procesos eficientes.</w:t>
            </w:r>
          </w:p>
        </w:tc>
        <w:tc>
          <w:tcPr>
            <w:tcW w:w="4772" w:type="dxa"/>
          </w:tcPr>
          <w:p w:rsidR="00835736" w:rsidRPr="002F2171" w:rsidRDefault="00835736" w:rsidP="00810F87">
            <w:pPr>
              <w:spacing w:line="480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35736" w:rsidRPr="002F2171" w:rsidTr="00810F87">
        <w:trPr>
          <w:jc w:val="center"/>
        </w:trPr>
        <w:tc>
          <w:tcPr>
            <w:tcW w:w="4772" w:type="dxa"/>
          </w:tcPr>
          <w:p w:rsidR="00835736" w:rsidRPr="002F2171" w:rsidRDefault="00835736" w:rsidP="00810F87">
            <w:pPr>
              <w:spacing w:line="48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2F2171">
              <w:rPr>
                <w:rFonts w:ascii="Arial" w:hAnsi="Arial" w:cs="Arial"/>
                <w:sz w:val="24"/>
                <w:szCs w:val="24"/>
              </w:rPr>
              <w:t>Mano de obra deficiente y alta rotación del personal.</w:t>
            </w:r>
          </w:p>
        </w:tc>
        <w:tc>
          <w:tcPr>
            <w:tcW w:w="4772" w:type="dxa"/>
          </w:tcPr>
          <w:p w:rsidR="00835736" w:rsidRPr="002F2171" w:rsidRDefault="00835736" w:rsidP="00810F87">
            <w:pPr>
              <w:spacing w:line="480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835736" w:rsidRPr="002F2171" w:rsidRDefault="00835736" w:rsidP="00835736">
      <w:pPr>
        <w:spacing w:line="480" w:lineRule="auto"/>
        <w:jc w:val="center"/>
        <w:rPr>
          <w:rFonts w:ascii="Arial" w:hAnsi="Arial" w:cs="Arial"/>
          <w:sz w:val="24"/>
          <w:szCs w:val="24"/>
        </w:rPr>
      </w:pPr>
      <w:r w:rsidRPr="002F2171">
        <w:rPr>
          <w:rFonts w:ascii="Arial" w:hAnsi="Arial" w:cs="Arial"/>
          <w:sz w:val="24"/>
          <w:szCs w:val="24"/>
        </w:rPr>
        <w:t>Fuente: Elaboración propia, 2015.</w:t>
      </w:r>
    </w:p>
    <w:p w:rsidR="00835736" w:rsidRPr="002F2171" w:rsidRDefault="00835736" w:rsidP="00835736">
      <w:pPr>
        <w:pStyle w:val="Epgrafe"/>
        <w:keepNext/>
        <w:jc w:val="center"/>
        <w:rPr>
          <w:rFonts w:ascii="Arial" w:hAnsi="Arial" w:cs="Arial"/>
          <w:b w:val="0"/>
          <w:color w:val="auto"/>
          <w:sz w:val="24"/>
          <w:szCs w:val="24"/>
        </w:rPr>
      </w:pPr>
      <w:bookmarkStart w:id="1" w:name="_Ref428957802"/>
      <w:r w:rsidRPr="002F2171">
        <w:rPr>
          <w:rFonts w:ascii="Arial" w:hAnsi="Arial" w:cs="Arial"/>
          <w:b w:val="0"/>
          <w:color w:val="auto"/>
          <w:sz w:val="24"/>
          <w:szCs w:val="24"/>
        </w:rPr>
        <w:t xml:space="preserve">Tabla </w:t>
      </w:r>
      <w:r w:rsidRPr="002F2171">
        <w:rPr>
          <w:rFonts w:ascii="Arial" w:hAnsi="Arial" w:cs="Arial"/>
          <w:b w:val="0"/>
          <w:color w:val="auto"/>
          <w:sz w:val="24"/>
          <w:szCs w:val="24"/>
        </w:rPr>
        <w:fldChar w:fldCharType="begin"/>
      </w:r>
      <w:r w:rsidRPr="002F2171">
        <w:rPr>
          <w:rFonts w:ascii="Arial" w:hAnsi="Arial" w:cs="Arial"/>
          <w:b w:val="0"/>
          <w:color w:val="auto"/>
          <w:sz w:val="24"/>
          <w:szCs w:val="24"/>
        </w:rPr>
        <w:instrText xml:space="preserve"> SEQ Tabla \* ARABIC </w:instrText>
      </w:r>
      <w:r w:rsidRPr="002F2171">
        <w:rPr>
          <w:rFonts w:ascii="Arial" w:hAnsi="Arial" w:cs="Arial"/>
          <w:b w:val="0"/>
          <w:color w:val="auto"/>
          <w:sz w:val="24"/>
          <w:szCs w:val="24"/>
        </w:rPr>
        <w:fldChar w:fldCharType="separate"/>
      </w:r>
      <w:r w:rsidRPr="002F2171">
        <w:rPr>
          <w:rFonts w:ascii="Arial" w:hAnsi="Arial" w:cs="Arial"/>
          <w:b w:val="0"/>
          <w:noProof/>
          <w:color w:val="auto"/>
          <w:sz w:val="24"/>
          <w:szCs w:val="24"/>
        </w:rPr>
        <w:t>2</w:t>
      </w:r>
      <w:r w:rsidRPr="002F2171">
        <w:rPr>
          <w:rFonts w:ascii="Arial" w:hAnsi="Arial" w:cs="Arial"/>
          <w:b w:val="0"/>
          <w:color w:val="auto"/>
          <w:sz w:val="24"/>
          <w:szCs w:val="24"/>
        </w:rPr>
        <w:fldChar w:fldCharType="end"/>
      </w:r>
      <w:bookmarkEnd w:id="1"/>
      <w:r w:rsidRPr="002F2171">
        <w:rPr>
          <w:rFonts w:ascii="Arial" w:hAnsi="Arial" w:cs="Arial"/>
          <w:b w:val="0"/>
          <w:color w:val="auto"/>
          <w:sz w:val="24"/>
          <w:szCs w:val="24"/>
        </w:rPr>
        <w:t>.Desperdicio tipo “UNO” “DOS” en construcción.</w:t>
      </w: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3181"/>
        <w:gridCol w:w="3181"/>
      </w:tblGrid>
      <w:tr w:rsidR="00835736" w:rsidRPr="002F2171" w:rsidTr="00810F87">
        <w:trPr>
          <w:jc w:val="center"/>
        </w:trPr>
        <w:tc>
          <w:tcPr>
            <w:tcW w:w="3181" w:type="dxa"/>
          </w:tcPr>
          <w:p w:rsidR="00835736" w:rsidRPr="002F2171" w:rsidRDefault="00835736" w:rsidP="00810F87">
            <w:pPr>
              <w:spacing w:line="48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F2171">
              <w:rPr>
                <w:rFonts w:ascii="Arial" w:hAnsi="Arial" w:cs="Arial"/>
                <w:sz w:val="24"/>
                <w:szCs w:val="24"/>
              </w:rPr>
              <w:t>Desperdicios tipo “UNO”</w:t>
            </w:r>
          </w:p>
        </w:tc>
        <w:tc>
          <w:tcPr>
            <w:tcW w:w="3181" w:type="dxa"/>
          </w:tcPr>
          <w:p w:rsidR="00835736" w:rsidRPr="002F2171" w:rsidRDefault="00835736" w:rsidP="00810F87">
            <w:pPr>
              <w:spacing w:line="48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2F2171">
              <w:rPr>
                <w:rFonts w:ascii="Arial" w:hAnsi="Arial" w:cs="Arial"/>
                <w:sz w:val="24"/>
                <w:szCs w:val="24"/>
              </w:rPr>
              <w:t>Desperdicios tipo “DOS”</w:t>
            </w:r>
          </w:p>
        </w:tc>
      </w:tr>
      <w:tr w:rsidR="00835736" w:rsidRPr="002F2171" w:rsidTr="00810F87">
        <w:trPr>
          <w:jc w:val="center"/>
        </w:trPr>
        <w:tc>
          <w:tcPr>
            <w:tcW w:w="3181" w:type="dxa"/>
          </w:tcPr>
          <w:p w:rsidR="00835736" w:rsidRPr="002F2171" w:rsidRDefault="00835736" w:rsidP="00810F87">
            <w:pPr>
              <w:spacing w:line="48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2F2171">
              <w:rPr>
                <w:rFonts w:ascii="Arial" w:hAnsi="Arial" w:cs="Arial"/>
                <w:sz w:val="24"/>
                <w:szCs w:val="24"/>
              </w:rPr>
              <w:t>Esperas en el transporte de material</w:t>
            </w:r>
          </w:p>
        </w:tc>
        <w:tc>
          <w:tcPr>
            <w:tcW w:w="3181" w:type="dxa"/>
          </w:tcPr>
          <w:p w:rsidR="00835736" w:rsidRPr="002F2171" w:rsidRDefault="00835736" w:rsidP="00810F87">
            <w:pPr>
              <w:spacing w:line="48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2F2171">
              <w:rPr>
                <w:rFonts w:ascii="Arial" w:hAnsi="Arial" w:cs="Arial"/>
                <w:sz w:val="24"/>
                <w:szCs w:val="24"/>
              </w:rPr>
              <w:t>Verificar calidad de materiales</w:t>
            </w:r>
          </w:p>
        </w:tc>
      </w:tr>
      <w:tr w:rsidR="00835736" w:rsidRPr="002F2171" w:rsidTr="00810F87">
        <w:trPr>
          <w:jc w:val="center"/>
        </w:trPr>
        <w:tc>
          <w:tcPr>
            <w:tcW w:w="3181" w:type="dxa"/>
          </w:tcPr>
          <w:p w:rsidR="00835736" w:rsidRPr="002F2171" w:rsidRDefault="00835736" w:rsidP="00810F87">
            <w:pPr>
              <w:spacing w:line="48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2F2171">
              <w:rPr>
                <w:rFonts w:ascii="Arial" w:hAnsi="Arial" w:cs="Arial"/>
                <w:sz w:val="24"/>
                <w:szCs w:val="24"/>
              </w:rPr>
              <w:t>Esperas por falta de material</w:t>
            </w:r>
          </w:p>
        </w:tc>
        <w:tc>
          <w:tcPr>
            <w:tcW w:w="3181" w:type="dxa"/>
          </w:tcPr>
          <w:p w:rsidR="00835736" w:rsidRPr="002F2171" w:rsidRDefault="00835736" w:rsidP="00810F87">
            <w:pPr>
              <w:spacing w:line="48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2F2171">
              <w:rPr>
                <w:rFonts w:ascii="Arial" w:hAnsi="Arial" w:cs="Arial"/>
                <w:sz w:val="24"/>
                <w:szCs w:val="24"/>
              </w:rPr>
              <w:t>Imprevistos por condiciones climáticas</w:t>
            </w:r>
          </w:p>
        </w:tc>
      </w:tr>
      <w:tr w:rsidR="00835736" w:rsidRPr="002F2171" w:rsidTr="00810F87">
        <w:trPr>
          <w:jc w:val="center"/>
        </w:trPr>
        <w:tc>
          <w:tcPr>
            <w:tcW w:w="3181" w:type="dxa"/>
          </w:tcPr>
          <w:p w:rsidR="00835736" w:rsidRPr="002F2171" w:rsidRDefault="00835736" w:rsidP="00810F87">
            <w:pPr>
              <w:spacing w:line="48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2F2171">
              <w:rPr>
                <w:rFonts w:ascii="Arial" w:hAnsi="Arial" w:cs="Arial"/>
                <w:sz w:val="24"/>
                <w:szCs w:val="24"/>
              </w:rPr>
              <w:t xml:space="preserve">Falta de producción </w:t>
            </w:r>
          </w:p>
        </w:tc>
        <w:tc>
          <w:tcPr>
            <w:tcW w:w="3181" w:type="dxa"/>
          </w:tcPr>
          <w:p w:rsidR="00835736" w:rsidRPr="002F2171" w:rsidRDefault="00835736" w:rsidP="00810F87">
            <w:pPr>
              <w:spacing w:line="480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835736" w:rsidRPr="002F2171" w:rsidRDefault="00835736" w:rsidP="00835736">
      <w:pPr>
        <w:spacing w:line="480" w:lineRule="auto"/>
        <w:jc w:val="center"/>
        <w:rPr>
          <w:rFonts w:ascii="Arial" w:hAnsi="Arial" w:cs="Arial"/>
          <w:sz w:val="24"/>
          <w:szCs w:val="24"/>
        </w:rPr>
      </w:pPr>
      <w:r w:rsidRPr="002F2171">
        <w:rPr>
          <w:rFonts w:ascii="Arial" w:hAnsi="Arial" w:cs="Arial"/>
          <w:sz w:val="24"/>
          <w:szCs w:val="24"/>
        </w:rPr>
        <w:t>Fuente: Elaboración propia, 2015.</w:t>
      </w:r>
    </w:p>
    <w:p w:rsidR="00835736" w:rsidRPr="002F2171" w:rsidRDefault="00835736" w:rsidP="00835736">
      <w:pPr>
        <w:rPr>
          <w:rFonts w:ascii="Arial" w:hAnsi="Arial" w:cs="Arial"/>
          <w:sz w:val="24"/>
          <w:szCs w:val="24"/>
        </w:rPr>
      </w:pPr>
      <w:r w:rsidRPr="002F2171">
        <w:rPr>
          <w:rFonts w:ascii="Arial" w:hAnsi="Arial" w:cs="Arial"/>
          <w:noProof/>
          <w:sz w:val="24"/>
          <w:szCs w:val="24"/>
          <w:lang w:eastAsia="es-CO"/>
        </w:rPr>
        <w:lastRenderedPageBreak/>
        <w:drawing>
          <wp:inline distT="0" distB="0" distL="0" distR="0" wp14:anchorId="59E42727" wp14:editId="20BEDC56">
            <wp:extent cx="5971540" cy="1130300"/>
            <wp:effectExtent l="0" t="0" r="0" b="0"/>
            <wp:docPr id="2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CESO TRANSFORMACION.tif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1540" cy="113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5736" w:rsidRPr="002F2171" w:rsidRDefault="00835736" w:rsidP="00835736">
      <w:pPr>
        <w:pStyle w:val="Epgrafe"/>
        <w:jc w:val="center"/>
        <w:rPr>
          <w:rFonts w:ascii="Arial" w:hAnsi="Arial" w:cs="Arial"/>
          <w:b w:val="0"/>
          <w:color w:val="auto"/>
          <w:sz w:val="24"/>
          <w:szCs w:val="24"/>
        </w:rPr>
      </w:pPr>
      <w:bookmarkStart w:id="2" w:name="_Ref428955869"/>
      <w:r w:rsidRPr="002F2171">
        <w:rPr>
          <w:rFonts w:ascii="Arial" w:hAnsi="Arial" w:cs="Arial"/>
          <w:b w:val="0"/>
          <w:color w:val="auto"/>
          <w:sz w:val="24"/>
          <w:szCs w:val="24"/>
        </w:rPr>
        <w:t xml:space="preserve">Figura </w:t>
      </w:r>
      <w:r w:rsidRPr="002F2171">
        <w:rPr>
          <w:rFonts w:ascii="Arial" w:hAnsi="Arial" w:cs="Arial"/>
          <w:b w:val="0"/>
          <w:color w:val="auto"/>
          <w:sz w:val="24"/>
          <w:szCs w:val="24"/>
        </w:rPr>
        <w:fldChar w:fldCharType="begin"/>
      </w:r>
      <w:r w:rsidRPr="002F2171">
        <w:rPr>
          <w:rFonts w:ascii="Arial" w:hAnsi="Arial" w:cs="Arial"/>
          <w:b w:val="0"/>
          <w:color w:val="auto"/>
          <w:sz w:val="24"/>
          <w:szCs w:val="24"/>
        </w:rPr>
        <w:instrText xml:space="preserve"> SEQ Figura \* ARABIC </w:instrText>
      </w:r>
      <w:r w:rsidRPr="002F2171">
        <w:rPr>
          <w:rFonts w:ascii="Arial" w:hAnsi="Arial" w:cs="Arial"/>
          <w:b w:val="0"/>
          <w:color w:val="auto"/>
          <w:sz w:val="24"/>
          <w:szCs w:val="24"/>
        </w:rPr>
        <w:fldChar w:fldCharType="separate"/>
      </w:r>
      <w:r w:rsidRPr="002F2171">
        <w:rPr>
          <w:rFonts w:ascii="Arial" w:hAnsi="Arial" w:cs="Arial"/>
          <w:b w:val="0"/>
          <w:noProof/>
          <w:color w:val="auto"/>
          <w:sz w:val="24"/>
          <w:szCs w:val="24"/>
        </w:rPr>
        <w:t>1</w:t>
      </w:r>
      <w:r w:rsidRPr="002F2171">
        <w:rPr>
          <w:rFonts w:ascii="Arial" w:hAnsi="Arial" w:cs="Arial"/>
          <w:b w:val="0"/>
          <w:color w:val="auto"/>
          <w:sz w:val="24"/>
          <w:szCs w:val="24"/>
        </w:rPr>
        <w:fldChar w:fldCharType="end"/>
      </w:r>
      <w:bookmarkEnd w:id="2"/>
      <w:r w:rsidRPr="002F2171">
        <w:rPr>
          <w:rFonts w:ascii="Arial" w:hAnsi="Arial" w:cs="Arial"/>
          <w:b w:val="0"/>
          <w:color w:val="auto"/>
          <w:sz w:val="24"/>
          <w:szCs w:val="24"/>
        </w:rPr>
        <w:t>.Modelo convencional de programación.</w:t>
      </w:r>
    </w:p>
    <w:p w:rsidR="00835736" w:rsidRPr="002F2171" w:rsidRDefault="00835736" w:rsidP="00835736">
      <w:pPr>
        <w:pStyle w:val="Tablecaption"/>
        <w:spacing w:line="200" w:lineRule="exact"/>
        <w:jc w:val="center"/>
        <w:rPr>
          <w:rFonts w:ascii="Arial" w:hAnsi="Arial" w:cs="Arial"/>
          <w:sz w:val="24"/>
          <w:szCs w:val="24"/>
          <w:lang w:val="es-CO"/>
        </w:rPr>
      </w:pPr>
      <w:r w:rsidRPr="002F2171">
        <w:rPr>
          <w:rFonts w:ascii="Arial" w:hAnsi="Arial" w:cs="Arial"/>
          <w:sz w:val="24"/>
          <w:szCs w:val="24"/>
          <w:lang w:val="es-CO"/>
        </w:rPr>
        <w:t xml:space="preserve">Fuente. : Obtenido de: </w:t>
      </w:r>
      <w:sdt>
        <w:sdtPr>
          <w:rPr>
            <w:rFonts w:ascii="Arial" w:hAnsi="Arial" w:cs="Arial"/>
            <w:sz w:val="24"/>
            <w:szCs w:val="24"/>
            <w:lang w:val="es-CO"/>
          </w:rPr>
          <w:id w:val="-1234156629"/>
          <w:citation/>
        </w:sdtPr>
        <w:sdtContent>
          <w:r w:rsidRPr="002F2171">
            <w:rPr>
              <w:rFonts w:ascii="Arial" w:hAnsi="Arial" w:cs="Arial"/>
              <w:sz w:val="24"/>
              <w:szCs w:val="24"/>
              <w:lang w:val="es-CO"/>
            </w:rPr>
            <w:fldChar w:fldCharType="begin"/>
          </w:r>
          <w:r w:rsidRPr="002F2171">
            <w:rPr>
              <w:rFonts w:ascii="Arial" w:hAnsi="Arial" w:cs="Arial"/>
              <w:sz w:val="24"/>
              <w:szCs w:val="24"/>
              <w:lang w:val="es-CO"/>
            </w:rPr>
            <w:instrText xml:space="preserve"> CITATION Con1 \l 9226 </w:instrText>
          </w:r>
          <w:r w:rsidRPr="002F2171">
            <w:rPr>
              <w:rFonts w:ascii="Arial" w:hAnsi="Arial" w:cs="Arial"/>
              <w:sz w:val="24"/>
              <w:szCs w:val="24"/>
              <w:lang w:val="es-CO"/>
            </w:rPr>
            <w:fldChar w:fldCharType="separate"/>
          </w:r>
          <w:r w:rsidRPr="002F2171">
            <w:rPr>
              <w:rFonts w:ascii="Arial" w:hAnsi="Arial" w:cs="Arial"/>
              <w:noProof/>
              <w:sz w:val="24"/>
              <w:szCs w:val="24"/>
              <w:lang w:val="es-CO"/>
            </w:rPr>
            <w:t>[20]</w:t>
          </w:r>
          <w:r w:rsidRPr="002F2171">
            <w:rPr>
              <w:rFonts w:ascii="Arial" w:hAnsi="Arial" w:cs="Arial"/>
              <w:sz w:val="24"/>
              <w:szCs w:val="24"/>
              <w:lang w:val="es-CO"/>
            </w:rPr>
            <w:fldChar w:fldCharType="end"/>
          </w:r>
        </w:sdtContent>
      </w:sdt>
    </w:p>
    <w:p w:rsidR="00835736" w:rsidRPr="002F2171" w:rsidRDefault="00835736" w:rsidP="00835736">
      <w:pPr>
        <w:rPr>
          <w:rFonts w:ascii="Arial" w:hAnsi="Arial" w:cs="Arial"/>
          <w:sz w:val="24"/>
          <w:szCs w:val="24"/>
        </w:rPr>
      </w:pPr>
    </w:p>
    <w:p w:rsidR="00835736" w:rsidRPr="002F2171" w:rsidRDefault="00835736" w:rsidP="00835736">
      <w:pPr>
        <w:keepNext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480" w:lineRule="auto"/>
        <w:jc w:val="both"/>
        <w:rPr>
          <w:rFonts w:ascii="Arial" w:hAnsi="Arial" w:cs="Arial"/>
          <w:sz w:val="24"/>
          <w:szCs w:val="24"/>
        </w:rPr>
      </w:pPr>
      <w:r w:rsidRPr="002F2171">
        <w:rPr>
          <w:rFonts w:ascii="Arial" w:hAnsi="Arial" w:cs="Arial"/>
          <w:noProof/>
          <w:sz w:val="24"/>
          <w:szCs w:val="24"/>
          <w:lang w:eastAsia="es-CO"/>
        </w:rPr>
        <w:drawing>
          <wp:inline distT="0" distB="0" distL="0" distR="0" wp14:anchorId="55178890" wp14:editId="02DED46F">
            <wp:extent cx="5971540" cy="1882775"/>
            <wp:effectExtent l="0" t="0" r="0" b="3175"/>
            <wp:docPr id="1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PUESTA PEOCESO DE TRANSFORMACION.tif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1540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5736" w:rsidRPr="002F2171" w:rsidRDefault="00835736" w:rsidP="00835736">
      <w:pPr>
        <w:pStyle w:val="Epgrafe"/>
        <w:jc w:val="center"/>
        <w:rPr>
          <w:rFonts w:ascii="Arial" w:hAnsi="Arial" w:cs="Arial"/>
          <w:b w:val="0"/>
          <w:color w:val="auto"/>
          <w:sz w:val="24"/>
          <w:szCs w:val="24"/>
        </w:rPr>
      </w:pPr>
      <w:bookmarkStart w:id="3" w:name="_Ref428955879"/>
      <w:r w:rsidRPr="002F2171">
        <w:rPr>
          <w:rFonts w:ascii="Arial" w:hAnsi="Arial" w:cs="Arial"/>
          <w:b w:val="0"/>
          <w:color w:val="auto"/>
          <w:sz w:val="24"/>
          <w:szCs w:val="24"/>
        </w:rPr>
        <w:t xml:space="preserve">Figura </w:t>
      </w:r>
      <w:r w:rsidRPr="002F2171">
        <w:rPr>
          <w:rFonts w:ascii="Arial" w:hAnsi="Arial" w:cs="Arial"/>
          <w:b w:val="0"/>
          <w:color w:val="auto"/>
          <w:sz w:val="24"/>
          <w:szCs w:val="24"/>
        </w:rPr>
        <w:fldChar w:fldCharType="begin"/>
      </w:r>
      <w:r w:rsidRPr="002F2171">
        <w:rPr>
          <w:rFonts w:ascii="Arial" w:hAnsi="Arial" w:cs="Arial"/>
          <w:b w:val="0"/>
          <w:color w:val="auto"/>
          <w:sz w:val="24"/>
          <w:szCs w:val="24"/>
        </w:rPr>
        <w:instrText xml:space="preserve"> SEQ Figura \* ARABIC </w:instrText>
      </w:r>
      <w:r w:rsidRPr="002F2171">
        <w:rPr>
          <w:rFonts w:ascii="Arial" w:hAnsi="Arial" w:cs="Arial"/>
          <w:b w:val="0"/>
          <w:color w:val="auto"/>
          <w:sz w:val="24"/>
          <w:szCs w:val="24"/>
        </w:rPr>
        <w:fldChar w:fldCharType="separate"/>
      </w:r>
      <w:r w:rsidRPr="002F2171">
        <w:rPr>
          <w:rFonts w:ascii="Arial" w:hAnsi="Arial" w:cs="Arial"/>
          <w:b w:val="0"/>
          <w:noProof/>
          <w:color w:val="auto"/>
          <w:sz w:val="24"/>
          <w:szCs w:val="24"/>
        </w:rPr>
        <w:t>2</w:t>
      </w:r>
      <w:r w:rsidRPr="002F2171">
        <w:rPr>
          <w:rFonts w:ascii="Arial" w:hAnsi="Arial" w:cs="Arial"/>
          <w:b w:val="0"/>
          <w:color w:val="auto"/>
          <w:sz w:val="24"/>
          <w:szCs w:val="24"/>
        </w:rPr>
        <w:fldChar w:fldCharType="end"/>
      </w:r>
      <w:bookmarkEnd w:id="3"/>
      <w:r w:rsidRPr="002F2171">
        <w:rPr>
          <w:rFonts w:ascii="Arial" w:hAnsi="Arial" w:cs="Arial"/>
          <w:b w:val="0"/>
          <w:color w:val="auto"/>
          <w:sz w:val="24"/>
          <w:szCs w:val="24"/>
        </w:rPr>
        <w:t>.Modelo de Transformación-Flujo-Valor (TFV).</w:t>
      </w:r>
    </w:p>
    <w:p w:rsidR="00835736" w:rsidRPr="002F2171" w:rsidRDefault="00835736" w:rsidP="00835736">
      <w:pPr>
        <w:pStyle w:val="Figurecaption"/>
        <w:jc w:val="center"/>
        <w:rPr>
          <w:rFonts w:ascii="Arial" w:hAnsi="Arial" w:cs="Arial"/>
          <w:sz w:val="24"/>
          <w:szCs w:val="24"/>
          <w:lang w:val="es-CO"/>
        </w:rPr>
      </w:pPr>
      <w:r w:rsidRPr="002F2171">
        <w:rPr>
          <w:rFonts w:ascii="Arial" w:hAnsi="Arial" w:cs="Arial"/>
          <w:sz w:val="24"/>
          <w:szCs w:val="24"/>
          <w:lang w:val="es-CO"/>
        </w:rPr>
        <w:t xml:space="preserve">Fuente. : Obtenido de </w:t>
      </w:r>
      <w:sdt>
        <w:sdtPr>
          <w:rPr>
            <w:rFonts w:ascii="Arial" w:hAnsi="Arial" w:cs="Arial"/>
            <w:sz w:val="24"/>
            <w:szCs w:val="24"/>
            <w:lang w:val="es-CO"/>
          </w:rPr>
          <w:id w:val="1879199799"/>
          <w:citation/>
        </w:sdtPr>
        <w:sdtContent>
          <w:r w:rsidRPr="002F2171">
            <w:rPr>
              <w:rFonts w:ascii="Arial" w:hAnsi="Arial" w:cs="Arial"/>
              <w:sz w:val="24"/>
              <w:szCs w:val="24"/>
              <w:lang w:val="es-CO"/>
            </w:rPr>
            <w:fldChar w:fldCharType="begin"/>
          </w:r>
          <w:r w:rsidRPr="002F2171">
            <w:rPr>
              <w:rFonts w:ascii="Arial" w:hAnsi="Arial" w:cs="Arial"/>
              <w:sz w:val="24"/>
              <w:szCs w:val="24"/>
              <w:lang w:val="es-CO"/>
            </w:rPr>
            <w:instrText xml:space="preserve">CITATION Con1 \l 9226 </w:instrText>
          </w:r>
          <w:r w:rsidRPr="002F2171">
            <w:rPr>
              <w:rFonts w:ascii="Arial" w:hAnsi="Arial" w:cs="Arial"/>
              <w:sz w:val="24"/>
              <w:szCs w:val="24"/>
              <w:lang w:val="es-CO"/>
            </w:rPr>
            <w:fldChar w:fldCharType="separate"/>
          </w:r>
          <w:r w:rsidRPr="002F2171">
            <w:rPr>
              <w:rFonts w:ascii="Arial" w:hAnsi="Arial" w:cs="Arial"/>
              <w:noProof/>
              <w:sz w:val="24"/>
              <w:szCs w:val="24"/>
              <w:lang w:val="es-CO"/>
            </w:rPr>
            <w:t>[20]</w:t>
          </w:r>
          <w:r w:rsidRPr="002F2171">
            <w:rPr>
              <w:rFonts w:ascii="Arial" w:hAnsi="Arial" w:cs="Arial"/>
              <w:sz w:val="24"/>
              <w:szCs w:val="24"/>
              <w:lang w:val="es-CO"/>
            </w:rPr>
            <w:fldChar w:fldCharType="end"/>
          </w:r>
        </w:sdtContent>
      </w:sdt>
    </w:p>
    <w:p w:rsidR="00835736" w:rsidRPr="002F2171" w:rsidRDefault="00835736" w:rsidP="00835736">
      <w:pPr>
        <w:rPr>
          <w:rFonts w:ascii="Arial" w:hAnsi="Arial" w:cs="Arial"/>
          <w:sz w:val="24"/>
          <w:szCs w:val="24"/>
        </w:rPr>
      </w:pPr>
    </w:p>
    <w:p w:rsidR="00835736" w:rsidRPr="002F2171" w:rsidRDefault="00835736" w:rsidP="00835736">
      <w:pPr>
        <w:keepNext/>
        <w:spacing w:line="480" w:lineRule="auto"/>
        <w:rPr>
          <w:rFonts w:ascii="Arial" w:hAnsi="Arial" w:cs="Arial"/>
          <w:sz w:val="24"/>
          <w:szCs w:val="24"/>
        </w:rPr>
      </w:pPr>
      <w:r w:rsidRPr="002F2171">
        <w:rPr>
          <w:rFonts w:ascii="Arial" w:hAnsi="Arial" w:cs="Arial"/>
          <w:noProof/>
          <w:sz w:val="24"/>
          <w:szCs w:val="24"/>
          <w:lang w:eastAsia="es-CO"/>
        </w:rPr>
        <w:drawing>
          <wp:inline distT="0" distB="0" distL="0" distR="0" wp14:anchorId="39884AD1" wp14:editId="3CAAF903">
            <wp:extent cx="5971540" cy="2451735"/>
            <wp:effectExtent l="0" t="0" r="0" b="5715"/>
            <wp:docPr id="3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jemplo desperdicios en una via.tif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1540" cy="2451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5736" w:rsidRPr="002F2171" w:rsidRDefault="00835736" w:rsidP="00835736">
      <w:pPr>
        <w:pStyle w:val="Epgrafe"/>
        <w:jc w:val="center"/>
        <w:rPr>
          <w:rFonts w:ascii="Arial" w:hAnsi="Arial" w:cs="Arial"/>
          <w:b w:val="0"/>
          <w:color w:val="auto"/>
          <w:sz w:val="24"/>
          <w:szCs w:val="24"/>
        </w:rPr>
      </w:pPr>
      <w:bookmarkStart w:id="4" w:name="_Ref428955886"/>
      <w:r w:rsidRPr="002F2171">
        <w:rPr>
          <w:rFonts w:ascii="Arial" w:hAnsi="Arial" w:cs="Arial"/>
          <w:b w:val="0"/>
          <w:color w:val="auto"/>
          <w:sz w:val="24"/>
          <w:szCs w:val="24"/>
        </w:rPr>
        <w:t xml:space="preserve">Figura </w:t>
      </w:r>
      <w:r w:rsidRPr="002F2171">
        <w:rPr>
          <w:rFonts w:ascii="Arial" w:hAnsi="Arial" w:cs="Arial"/>
          <w:b w:val="0"/>
          <w:color w:val="auto"/>
          <w:sz w:val="24"/>
          <w:szCs w:val="24"/>
        </w:rPr>
        <w:fldChar w:fldCharType="begin"/>
      </w:r>
      <w:r w:rsidRPr="002F2171">
        <w:rPr>
          <w:rFonts w:ascii="Arial" w:hAnsi="Arial" w:cs="Arial"/>
          <w:b w:val="0"/>
          <w:color w:val="auto"/>
          <w:sz w:val="24"/>
          <w:szCs w:val="24"/>
        </w:rPr>
        <w:instrText xml:space="preserve"> SEQ Figura \* ARABIC </w:instrText>
      </w:r>
      <w:r w:rsidRPr="002F2171">
        <w:rPr>
          <w:rFonts w:ascii="Arial" w:hAnsi="Arial" w:cs="Arial"/>
          <w:b w:val="0"/>
          <w:color w:val="auto"/>
          <w:sz w:val="24"/>
          <w:szCs w:val="24"/>
        </w:rPr>
        <w:fldChar w:fldCharType="separate"/>
      </w:r>
      <w:r w:rsidRPr="002F2171">
        <w:rPr>
          <w:rFonts w:ascii="Arial" w:hAnsi="Arial" w:cs="Arial"/>
          <w:b w:val="0"/>
          <w:noProof/>
          <w:color w:val="auto"/>
          <w:sz w:val="24"/>
          <w:szCs w:val="24"/>
        </w:rPr>
        <w:t>3</w:t>
      </w:r>
      <w:r w:rsidRPr="002F2171">
        <w:rPr>
          <w:rFonts w:ascii="Arial" w:hAnsi="Arial" w:cs="Arial"/>
          <w:b w:val="0"/>
          <w:color w:val="auto"/>
          <w:sz w:val="24"/>
          <w:szCs w:val="24"/>
        </w:rPr>
        <w:fldChar w:fldCharType="end"/>
      </w:r>
      <w:bookmarkEnd w:id="4"/>
      <w:r w:rsidRPr="002F2171">
        <w:rPr>
          <w:rFonts w:ascii="Arial" w:hAnsi="Arial" w:cs="Arial"/>
          <w:b w:val="0"/>
          <w:color w:val="auto"/>
          <w:sz w:val="24"/>
          <w:szCs w:val="24"/>
        </w:rPr>
        <w:t>. Ejemplo modelo de transformación TFV</w:t>
      </w:r>
    </w:p>
    <w:p w:rsidR="00835736" w:rsidRPr="002F2171" w:rsidRDefault="00835736" w:rsidP="00835736">
      <w:pPr>
        <w:pStyle w:val="Epgrafe"/>
        <w:ind w:left="708" w:hanging="708"/>
        <w:jc w:val="center"/>
        <w:rPr>
          <w:rFonts w:ascii="Arial" w:hAnsi="Arial" w:cs="Arial"/>
          <w:b w:val="0"/>
          <w:color w:val="auto"/>
          <w:sz w:val="24"/>
          <w:szCs w:val="24"/>
        </w:rPr>
      </w:pPr>
      <w:r w:rsidRPr="002F2171">
        <w:rPr>
          <w:rFonts w:ascii="Arial" w:hAnsi="Arial" w:cs="Arial"/>
          <w:b w:val="0"/>
          <w:color w:val="auto"/>
          <w:sz w:val="24"/>
          <w:szCs w:val="24"/>
        </w:rPr>
        <w:t>Fuente. Elaboración propia, 2015.</w:t>
      </w:r>
    </w:p>
    <w:p w:rsidR="00835736" w:rsidRPr="002F2171" w:rsidRDefault="00835736" w:rsidP="00835736">
      <w:pPr>
        <w:rPr>
          <w:rFonts w:ascii="Arial" w:hAnsi="Arial" w:cs="Arial"/>
          <w:sz w:val="24"/>
          <w:szCs w:val="24"/>
        </w:rPr>
      </w:pPr>
    </w:p>
    <w:p w:rsidR="00835736" w:rsidRPr="002F2171" w:rsidRDefault="00835736" w:rsidP="00835736">
      <w:pPr>
        <w:rPr>
          <w:rFonts w:ascii="Arial" w:hAnsi="Arial" w:cs="Arial"/>
          <w:sz w:val="24"/>
          <w:szCs w:val="24"/>
        </w:rPr>
      </w:pPr>
    </w:p>
    <w:p w:rsidR="00835736" w:rsidRPr="002F2171" w:rsidRDefault="00835736" w:rsidP="00835736">
      <w:pPr>
        <w:keepNext/>
        <w:spacing w:line="480" w:lineRule="auto"/>
        <w:jc w:val="center"/>
        <w:rPr>
          <w:rFonts w:ascii="Arial" w:hAnsi="Arial" w:cs="Arial"/>
          <w:sz w:val="24"/>
          <w:szCs w:val="24"/>
        </w:rPr>
      </w:pPr>
      <w:r w:rsidRPr="002F2171">
        <w:rPr>
          <w:rFonts w:ascii="Arial" w:hAnsi="Arial" w:cs="Arial"/>
          <w:noProof/>
          <w:sz w:val="24"/>
          <w:szCs w:val="24"/>
          <w:lang w:eastAsia="es-CO"/>
        </w:rPr>
        <w:drawing>
          <wp:inline distT="0" distB="0" distL="0" distR="0" wp14:anchorId="061FC4B4" wp14:editId="0BC9F45A">
            <wp:extent cx="4838700" cy="2868794"/>
            <wp:effectExtent l="0" t="0" r="0" b="8255"/>
            <wp:docPr id="4" name="Imagen 4" descr="D:\Desktop\LEAN\LEAN en las etapas de un proyecto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esktop\LEAN\LEAN en las etapas de un proyecto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186" cy="2868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5736" w:rsidRPr="002F2171" w:rsidRDefault="00835736" w:rsidP="00835736">
      <w:pPr>
        <w:pStyle w:val="Epgrafe"/>
        <w:jc w:val="center"/>
        <w:rPr>
          <w:rFonts w:ascii="Arial" w:hAnsi="Arial" w:cs="Arial"/>
          <w:b w:val="0"/>
          <w:color w:val="auto"/>
          <w:sz w:val="24"/>
          <w:szCs w:val="24"/>
        </w:rPr>
      </w:pPr>
      <w:bookmarkStart w:id="5" w:name="_Ref428955908"/>
      <w:r w:rsidRPr="002F2171">
        <w:rPr>
          <w:rFonts w:ascii="Arial" w:hAnsi="Arial" w:cs="Arial"/>
          <w:b w:val="0"/>
          <w:color w:val="auto"/>
          <w:sz w:val="24"/>
          <w:szCs w:val="24"/>
        </w:rPr>
        <w:t xml:space="preserve">Figura </w:t>
      </w:r>
      <w:r w:rsidRPr="002F2171">
        <w:rPr>
          <w:rFonts w:ascii="Arial" w:hAnsi="Arial" w:cs="Arial"/>
          <w:b w:val="0"/>
          <w:color w:val="auto"/>
          <w:sz w:val="24"/>
          <w:szCs w:val="24"/>
        </w:rPr>
        <w:fldChar w:fldCharType="begin"/>
      </w:r>
      <w:r w:rsidRPr="002F2171">
        <w:rPr>
          <w:rFonts w:ascii="Arial" w:hAnsi="Arial" w:cs="Arial"/>
          <w:b w:val="0"/>
          <w:color w:val="auto"/>
          <w:sz w:val="24"/>
          <w:szCs w:val="24"/>
        </w:rPr>
        <w:instrText xml:space="preserve"> SEQ Figura \* ARABIC </w:instrText>
      </w:r>
      <w:r w:rsidRPr="002F2171">
        <w:rPr>
          <w:rFonts w:ascii="Arial" w:hAnsi="Arial" w:cs="Arial"/>
          <w:b w:val="0"/>
          <w:color w:val="auto"/>
          <w:sz w:val="24"/>
          <w:szCs w:val="24"/>
        </w:rPr>
        <w:fldChar w:fldCharType="separate"/>
      </w:r>
      <w:r w:rsidRPr="002F2171">
        <w:rPr>
          <w:rFonts w:ascii="Arial" w:hAnsi="Arial" w:cs="Arial"/>
          <w:b w:val="0"/>
          <w:noProof/>
          <w:color w:val="auto"/>
          <w:sz w:val="24"/>
          <w:szCs w:val="24"/>
        </w:rPr>
        <w:t>4</w:t>
      </w:r>
      <w:r w:rsidRPr="002F2171">
        <w:rPr>
          <w:rFonts w:ascii="Arial" w:hAnsi="Arial" w:cs="Arial"/>
          <w:b w:val="0"/>
          <w:color w:val="auto"/>
          <w:sz w:val="24"/>
          <w:szCs w:val="24"/>
        </w:rPr>
        <w:fldChar w:fldCharType="end"/>
      </w:r>
      <w:bookmarkEnd w:id="5"/>
      <w:r w:rsidRPr="002F2171">
        <w:rPr>
          <w:rFonts w:ascii="Arial" w:hAnsi="Arial" w:cs="Arial"/>
          <w:b w:val="0"/>
          <w:color w:val="auto"/>
          <w:sz w:val="24"/>
          <w:szCs w:val="24"/>
        </w:rPr>
        <w:t>. Aplicación de LEAN en las etapas de un proyecto.</w:t>
      </w:r>
    </w:p>
    <w:p w:rsidR="00835736" w:rsidRPr="002F2171" w:rsidRDefault="00835736" w:rsidP="00835736">
      <w:pPr>
        <w:pStyle w:val="Epgrafe"/>
        <w:jc w:val="center"/>
        <w:rPr>
          <w:rFonts w:ascii="Arial" w:hAnsi="Arial" w:cs="Arial"/>
          <w:b w:val="0"/>
          <w:color w:val="auto"/>
          <w:sz w:val="24"/>
          <w:szCs w:val="24"/>
        </w:rPr>
      </w:pPr>
      <w:r w:rsidRPr="002F2171">
        <w:rPr>
          <w:rFonts w:ascii="Arial" w:hAnsi="Arial" w:cs="Arial"/>
          <w:b w:val="0"/>
          <w:color w:val="auto"/>
          <w:sz w:val="24"/>
          <w:szCs w:val="24"/>
        </w:rPr>
        <w:t>Fuente. Elaboración propia, 2015.</w:t>
      </w:r>
    </w:p>
    <w:p w:rsidR="00987E5C" w:rsidRDefault="00987E5C">
      <w:bookmarkStart w:id="6" w:name="_GoBack"/>
      <w:bookmarkEnd w:id="6"/>
    </w:p>
    <w:sectPr w:rsidR="00987E5C" w:rsidSect="0048164C">
      <w:headerReference w:type="default" r:id="rId9"/>
      <w:pgSz w:w="12240" w:h="15840"/>
      <w:pgMar w:top="1418" w:right="1418" w:bottom="1418" w:left="1418" w:header="709" w:footer="709" w:gutter="0"/>
      <w:lnNumType w:countBy="1" w:restart="continuous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35213907"/>
      <w:docPartObj>
        <w:docPartGallery w:val="Page Numbers (Top of Page)"/>
        <w:docPartUnique/>
      </w:docPartObj>
    </w:sdtPr>
    <w:sdtEndPr/>
    <w:sdtContent>
      <w:p w:rsidR="004F2FE7" w:rsidRDefault="00835736">
        <w:pPr>
          <w:pStyle w:val="Encabezado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835736">
          <w:rPr>
            <w:noProof/>
            <w:lang w:val="es-ES"/>
          </w:rPr>
          <w:t>1</w:t>
        </w:r>
        <w:r>
          <w:fldChar w:fldCharType="end"/>
        </w:r>
      </w:p>
    </w:sdtContent>
  </w:sdt>
  <w:p w:rsidR="004F2FE7" w:rsidRDefault="00835736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5736"/>
    <w:rsid w:val="005113F4"/>
    <w:rsid w:val="005B118C"/>
    <w:rsid w:val="00651ECE"/>
    <w:rsid w:val="006B4834"/>
    <w:rsid w:val="00794637"/>
    <w:rsid w:val="00805041"/>
    <w:rsid w:val="00820C93"/>
    <w:rsid w:val="00835736"/>
    <w:rsid w:val="00851D5C"/>
    <w:rsid w:val="00987E5C"/>
    <w:rsid w:val="00A06134"/>
    <w:rsid w:val="00A13B41"/>
    <w:rsid w:val="00AA65AE"/>
    <w:rsid w:val="00E34FC7"/>
    <w:rsid w:val="00E7616D"/>
    <w:rsid w:val="00ED65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35736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Tablecaption">
    <w:name w:val="Table caption"/>
    <w:basedOn w:val="Normal"/>
    <w:next w:val="Normal"/>
    <w:rsid w:val="00835736"/>
    <w:pPr>
      <w:overflowPunct w:val="0"/>
      <w:autoSpaceDE w:val="0"/>
      <w:autoSpaceDN w:val="0"/>
      <w:adjustRightInd w:val="0"/>
      <w:spacing w:after="0" w:line="220" w:lineRule="exact"/>
      <w:jc w:val="both"/>
      <w:textAlignment w:val="baseline"/>
    </w:pPr>
    <w:rPr>
      <w:rFonts w:ascii="Times New Roman" w:eastAsia="Times New Roman" w:hAnsi="Times New Roman" w:cs="Times New Roman"/>
      <w:sz w:val="20"/>
      <w:szCs w:val="20"/>
      <w:lang w:val="en-US"/>
    </w:rPr>
  </w:style>
  <w:style w:type="table" w:styleId="Tablaconcuadrcula">
    <w:name w:val="Table Grid"/>
    <w:basedOn w:val="Tablanormal"/>
    <w:uiPriority w:val="59"/>
    <w:rsid w:val="0083573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igurecaption">
    <w:name w:val="Figure caption"/>
    <w:basedOn w:val="Normal"/>
    <w:next w:val="Normal"/>
    <w:rsid w:val="00835736"/>
    <w:pPr>
      <w:overflowPunct w:val="0"/>
      <w:autoSpaceDE w:val="0"/>
      <w:autoSpaceDN w:val="0"/>
      <w:adjustRightInd w:val="0"/>
      <w:spacing w:after="0" w:line="220" w:lineRule="exact"/>
      <w:jc w:val="both"/>
      <w:textAlignment w:val="baseline"/>
    </w:pPr>
    <w:rPr>
      <w:rFonts w:ascii="Times New Roman" w:eastAsia="Times New Roman" w:hAnsi="Times New Roman" w:cs="Times New Roman"/>
      <w:sz w:val="20"/>
      <w:szCs w:val="20"/>
      <w:lang w:val="en-US"/>
    </w:rPr>
  </w:style>
  <w:style w:type="paragraph" w:styleId="Encabezado">
    <w:name w:val="header"/>
    <w:basedOn w:val="Normal"/>
    <w:link w:val="EncabezadoCar"/>
    <w:uiPriority w:val="99"/>
    <w:unhideWhenUsed/>
    <w:rsid w:val="0083573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835736"/>
  </w:style>
  <w:style w:type="paragraph" w:styleId="Epgrafe">
    <w:name w:val="caption"/>
    <w:basedOn w:val="Normal"/>
    <w:next w:val="Normal"/>
    <w:uiPriority w:val="35"/>
    <w:unhideWhenUsed/>
    <w:qFormat/>
    <w:rsid w:val="00835736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Nmerodelnea">
    <w:name w:val="line number"/>
    <w:basedOn w:val="Fuentedeprrafopredeter"/>
    <w:uiPriority w:val="99"/>
    <w:semiHidden/>
    <w:unhideWhenUsed/>
    <w:rsid w:val="00835736"/>
  </w:style>
  <w:style w:type="paragraph" w:styleId="Textodeglobo">
    <w:name w:val="Balloon Text"/>
    <w:basedOn w:val="Normal"/>
    <w:link w:val="TextodegloboCar"/>
    <w:uiPriority w:val="99"/>
    <w:semiHidden/>
    <w:unhideWhenUsed/>
    <w:rsid w:val="008357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83573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35736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Tablecaption">
    <w:name w:val="Table caption"/>
    <w:basedOn w:val="Normal"/>
    <w:next w:val="Normal"/>
    <w:rsid w:val="00835736"/>
    <w:pPr>
      <w:overflowPunct w:val="0"/>
      <w:autoSpaceDE w:val="0"/>
      <w:autoSpaceDN w:val="0"/>
      <w:adjustRightInd w:val="0"/>
      <w:spacing w:after="0" w:line="220" w:lineRule="exact"/>
      <w:jc w:val="both"/>
      <w:textAlignment w:val="baseline"/>
    </w:pPr>
    <w:rPr>
      <w:rFonts w:ascii="Times New Roman" w:eastAsia="Times New Roman" w:hAnsi="Times New Roman" w:cs="Times New Roman"/>
      <w:sz w:val="20"/>
      <w:szCs w:val="20"/>
      <w:lang w:val="en-US"/>
    </w:rPr>
  </w:style>
  <w:style w:type="table" w:styleId="Tablaconcuadrcula">
    <w:name w:val="Table Grid"/>
    <w:basedOn w:val="Tablanormal"/>
    <w:uiPriority w:val="59"/>
    <w:rsid w:val="0083573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igurecaption">
    <w:name w:val="Figure caption"/>
    <w:basedOn w:val="Normal"/>
    <w:next w:val="Normal"/>
    <w:rsid w:val="00835736"/>
    <w:pPr>
      <w:overflowPunct w:val="0"/>
      <w:autoSpaceDE w:val="0"/>
      <w:autoSpaceDN w:val="0"/>
      <w:adjustRightInd w:val="0"/>
      <w:spacing w:after="0" w:line="220" w:lineRule="exact"/>
      <w:jc w:val="both"/>
      <w:textAlignment w:val="baseline"/>
    </w:pPr>
    <w:rPr>
      <w:rFonts w:ascii="Times New Roman" w:eastAsia="Times New Roman" w:hAnsi="Times New Roman" w:cs="Times New Roman"/>
      <w:sz w:val="20"/>
      <w:szCs w:val="20"/>
      <w:lang w:val="en-US"/>
    </w:rPr>
  </w:style>
  <w:style w:type="paragraph" w:styleId="Encabezado">
    <w:name w:val="header"/>
    <w:basedOn w:val="Normal"/>
    <w:link w:val="EncabezadoCar"/>
    <w:uiPriority w:val="99"/>
    <w:unhideWhenUsed/>
    <w:rsid w:val="0083573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835736"/>
  </w:style>
  <w:style w:type="paragraph" w:styleId="Epgrafe">
    <w:name w:val="caption"/>
    <w:basedOn w:val="Normal"/>
    <w:next w:val="Normal"/>
    <w:uiPriority w:val="35"/>
    <w:unhideWhenUsed/>
    <w:qFormat/>
    <w:rsid w:val="00835736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Nmerodelnea">
    <w:name w:val="line number"/>
    <w:basedOn w:val="Fuentedeprrafopredeter"/>
    <w:uiPriority w:val="99"/>
    <w:semiHidden/>
    <w:unhideWhenUsed/>
    <w:rsid w:val="00835736"/>
  </w:style>
  <w:style w:type="paragraph" w:styleId="Textodeglobo">
    <w:name w:val="Balloon Text"/>
    <w:basedOn w:val="Normal"/>
    <w:link w:val="TextodegloboCar"/>
    <w:uiPriority w:val="99"/>
    <w:semiHidden/>
    <w:unhideWhenUsed/>
    <w:rsid w:val="008357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83573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gif"/><Relationship Id="rId3" Type="http://schemas.openxmlformats.org/officeDocument/2006/relationships/settings" Target="settings.xml"/><Relationship Id="rId7" Type="http://schemas.openxmlformats.org/officeDocument/2006/relationships/image" Target="media/image3.ti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tif"/><Relationship Id="rId11" Type="http://schemas.openxmlformats.org/officeDocument/2006/relationships/theme" Target="theme/theme1.xml"/><Relationship Id="rId5" Type="http://schemas.openxmlformats.org/officeDocument/2006/relationships/image" Target="media/image1.tif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226</Words>
  <Characters>1245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Grupo Cinco 2</dc:creator>
  <cp:lastModifiedBy>Grupo Cinco 2</cp:lastModifiedBy>
  <cp:revision>1</cp:revision>
  <dcterms:created xsi:type="dcterms:W3CDTF">2015-09-09T13:50:00Z</dcterms:created>
  <dcterms:modified xsi:type="dcterms:W3CDTF">2015-09-09T13:50:00Z</dcterms:modified>
</cp:coreProperties>
</file>